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55AE" w14:textId="77777777" w:rsidR="008125CA" w:rsidRPr="008125CA" w:rsidRDefault="008125CA" w:rsidP="008125CA">
      <w:pPr>
        <w:rPr>
          <w:rFonts w:ascii="Arial" w:hAnsi="Arial" w:cs="Arial"/>
          <w:b/>
        </w:rPr>
      </w:pPr>
      <w:r w:rsidRPr="008125CA">
        <w:rPr>
          <w:rFonts w:ascii="Arial" w:hAnsi="Arial" w:cs="Arial"/>
          <w:b/>
        </w:rPr>
        <w:t>Voeding</w:t>
      </w:r>
    </w:p>
    <w:p w14:paraId="09C4E0EF" w14:textId="77777777" w:rsidR="008125CA" w:rsidRDefault="008125CA" w:rsidP="008125CA">
      <w:pPr>
        <w:rPr>
          <w:rFonts w:ascii="Arial" w:hAnsi="Arial" w:cs="Arial"/>
        </w:rPr>
      </w:pPr>
    </w:p>
    <w:p w14:paraId="60F5F9CD" w14:textId="77777777" w:rsidR="008125CA" w:rsidRPr="000C7AD0" w:rsidRDefault="008125CA" w:rsidP="008125C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C7AD0">
        <w:rPr>
          <w:rFonts w:ascii="Arial" w:hAnsi="Arial" w:cs="Arial"/>
        </w:rPr>
        <w:t xml:space="preserve">In de melkveehouderij komen veel </w:t>
      </w:r>
      <w:proofErr w:type="spellStart"/>
      <w:r w:rsidRPr="000C7AD0">
        <w:rPr>
          <w:rFonts w:ascii="Arial" w:hAnsi="Arial" w:cs="Arial"/>
        </w:rPr>
        <w:t>voed</w:t>
      </w:r>
      <w:bookmarkStart w:id="0" w:name="_GoBack"/>
      <w:bookmarkEnd w:id="0"/>
      <w:r w:rsidRPr="000C7AD0">
        <w:rPr>
          <w:rFonts w:ascii="Arial" w:hAnsi="Arial" w:cs="Arial"/>
        </w:rPr>
        <w:t>ingsgerelateerde</w:t>
      </w:r>
      <w:proofErr w:type="spellEnd"/>
      <w:r w:rsidRPr="000C7AD0">
        <w:rPr>
          <w:rFonts w:ascii="Arial" w:hAnsi="Arial" w:cs="Arial"/>
        </w:rPr>
        <w:t xml:space="preserve"> ziekten voor. Voordat we kijken naar de middelen die in de dierenartsenpraktijk te verkrijgen zijn, duiken we eerst de theorie in. Lees de theorie in bijlage 1 en beantwoord de vragen.</w:t>
      </w:r>
    </w:p>
    <w:p w14:paraId="577D2A87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Lees het hoofdstuk en schrijf de woorden op waarvan je de betekenis niet kent. Probeer de betekenis te achterhalen, bijvoorbeeld met behulp van het internet.</w:t>
      </w:r>
    </w:p>
    <w:p w14:paraId="77D55CF3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Wat is een negatieve energiebalans?</w:t>
      </w:r>
    </w:p>
    <w:p w14:paraId="4F5BC34C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Wanneer en hoe ontstaat de negatieve energiebalans?</w:t>
      </w:r>
    </w:p>
    <w:p w14:paraId="0E601F8B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Wat is slepende melkziekte?</w:t>
      </w:r>
    </w:p>
    <w:p w14:paraId="18A6BE50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Hoe kun je slepende melkziekte voorkomen?</w:t>
      </w:r>
    </w:p>
    <w:p w14:paraId="4FDFB9FC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Wat is de behandeling van slepende melkziekte?</w:t>
      </w:r>
    </w:p>
    <w:p w14:paraId="54EED7DB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Wat is melkziekte?</w:t>
      </w:r>
    </w:p>
    <w:p w14:paraId="69DBC832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Welke verschijnselen zie je bij een koe met melkziekte?</w:t>
      </w:r>
    </w:p>
    <w:p w14:paraId="2F9C05A0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Bij welke koeien zie je melkziekte?</w:t>
      </w:r>
    </w:p>
    <w:p w14:paraId="0F908E57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Hoe kun je melkziekte voorkomen?</w:t>
      </w:r>
    </w:p>
    <w:p w14:paraId="37B15076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Wat is de behandeling van melkziekte?</w:t>
      </w:r>
    </w:p>
    <w:p w14:paraId="286882D4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Wat is een ‘</w:t>
      </w:r>
      <w:proofErr w:type="spellStart"/>
      <w:r w:rsidRPr="000C7AD0">
        <w:rPr>
          <w:rFonts w:ascii="Arial" w:hAnsi="Arial" w:cs="Arial"/>
        </w:rPr>
        <w:t>Downer</w:t>
      </w:r>
      <w:proofErr w:type="spellEnd"/>
      <w:r w:rsidRPr="000C7AD0">
        <w:rPr>
          <w:rFonts w:ascii="Arial" w:hAnsi="Arial" w:cs="Arial"/>
        </w:rPr>
        <w:t>’?</w:t>
      </w:r>
    </w:p>
    <w:p w14:paraId="4C6FCF30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Wat heeft een koe met kopziekte nodig?</w:t>
      </w:r>
    </w:p>
    <w:p w14:paraId="786C4BE9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Wanneer krijgen koeien last van een lebmaagverplaatsing?</w:t>
      </w:r>
    </w:p>
    <w:p w14:paraId="6DA923ED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>Hoe kan een lebmaagverplaatsing behandeld worden?</w:t>
      </w:r>
    </w:p>
    <w:p w14:paraId="0CD425B9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 xml:space="preserve">Hoe ontstaat </w:t>
      </w:r>
      <w:proofErr w:type="spellStart"/>
      <w:r w:rsidRPr="000C7AD0">
        <w:rPr>
          <w:rFonts w:ascii="Arial" w:hAnsi="Arial" w:cs="Arial"/>
        </w:rPr>
        <w:t>pensverzuring</w:t>
      </w:r>
      <w:proofErr w:type="spellEnd"/>
      <w:r w:rsidRPr="000C7AD0">
        <w:rPr>
          <w:rFonts w:ascii="Arial" w:hAnsi="Arial" w:cs="Arial"/>
        </w:rPr>
        <w:t>?</w:t>
      </w:r>
    </w:p>
    <w:p w14:paraId="41B7EFF7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 xml:space="preserve">Welke verschijnselen zie je bij subklinische </w:t>
      </w:r>
      <w:proofErr w:type="spellStart"/>
      <w:r w:rsidRPr="000C7AD0">
        <w:rPr>
          <w:rFonts w:ascii="Arial" w:hAnsi="Arial" w:cs="Arial"/>
        </w:rPr>
        <w:t>pensverzuring</w:t>
      </w:r>
      <w:proofErr w:type="spellEnd"/>
      <w:r w:rsidRPr="000C7AD0">
        <w:rPr>
          <w:rFonts w:ascii="Arial" w:hAnsi="Arial" w:cs="Arial"/>
        </w:rPr>
        <w:t>?</w:t>
      </w:r>
    </w:p>
    <w:p w14:paraId="487DB4B1" w14:textId="77777777" w:rsidR="008125CA" w:rsidRPr="000C7AD0" w:rsidRDefault="008125CA" w:rsidP="008125CA">
      <w:pPr>
        <w:pStyle w:val="Lijstaline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 xml:space="preserve">Hoe kun je </w:t>
      </w:r>
      <w:proofErr w:type="spellStart"/>
      <w:r w:rsidRPr="000C7AD0">
        <w:rPr>
          <w:rFonts w:ascii="Arial" w:hAnsi="Arial" w:cs="Arial"/>
        </w:rPr>
        <w:t>pensverzuring</w:t>
      </w:r>
      <w:proofErr w:type="spellEnd"/>
      <w:r w:rsidRPr="000C7AD0">
        <w:rPr>
          <w:rFonts w:ascii="Arial" w:hAnsi="Arial" w:cs="Arial"/>
        </w:rPr>
        <w:t xml:space="preserve"> voorkomen?</w:t>
      </w:r>
    </w:p>
    <w:p w14:paraId="1989BB9A" w14:textId="77777777" w:rsidR="008125CA" w:rsidRPr="000C7AD0" w:rsidRDefault="008125CA" w:rsidP="008125CA">
      <w:pPr>
        <w:spacing w:after="200" w:line="276" w:lineRule="auto"/>
        <w:rPr>
          <w:rFonts w:ascii="Arial" w:hAnsi="Arial" w:cs="Arial"/>
        </w:rPr>
      </w:pPr>
      <w:r w:rsidRPr="000C7AD0">
        <w:rPr>
          <w:rFonts w:ascii="Arial" w:hAnsi="Arial" w:cs="Arial"/>
        </w:rPr>
        <w:t xml:space="preserve">Bekijk voor de werking van de pens de volgende video: </w:t>
      </w:r>
      <w:hyperlink r:id="rId5" w:history="1">
        <w:r w:rsidRPr="000C7AD0">
          <w:rPr>
            <w:rStyle w:val="Hyperlink"/>
            <w:rFonts w:ascii="Arial" w:hAnsi="Arial" w:cs="Arial"/>
          </w:rPr>
          <w:t>https://www.youtube.com/watch?v=C91bTzF7bSM</w:t>
        </w:r>
      </w:hyperlink>
      <w:r w:rsidRPr="000C7AD0">
        <w:rPr>
          <w:rFonts w:ascii="Arial" w:hAnsi="Arial" w:cs="Arial"/>
        </w:rPr>
        <w:t xml:space="preserve"> </w:t>
      </w:r>
    </w:p>
    <w:p w14:paraId="53EEB97E" w14:textId="77777777" w:rsidR="008125CA" w:rsidRPr="000C7AD0" w:rsidRDefault="008125CA" w:rsidP="008125CA">
      <w:pPr>
        <w:spacing w:after="200" w:line="276" w:lineRule="auto"/>
        <w:rPr>
          <w:rFonts w:ascii="Arial" w:hAnsi="Arial" w:cs="Arial"/>
        </w:rPr>
      </w:pPr>
      <w:proofErr w:type="spellStart"/>
      <w:r w:rsidRPr="000C7AD0">
        <w:rPr>
          <w:rFonts w:ascii="Arial" w:hAnsi="Arial" w:cs="Arial"/>
        </w:rPr>
        <w:t>Pensverzuring</w:t>
      </w:r>
      <w:proofErr w:type="spellEnd"/>
      <w:r w:rsidRPr="000C7AD0">
        <w:rPr>
          <w:rFonts w:ascii="Arial" w:hAnsi="Arial" w:cs="Arial"/>
        </w:rPr>
        <w:t xml:space="preserve"> is ook een welzijnsdiscussie. Bekijk de video ‘minder melk of </w:t>
      </w:r>
      <w:proofErr w:type="spellStart"/>
      <w:r w:rsidRPr="000C7AD0">
        <w:rPr>
          <w:rFonts w:ascii="Arial" w:hAnsi="Arial" w:cs="Arial"/>
        </w:rPr>
        <w:t>pensverzuring</w:t>
      </w:r>
      <w:proofErr w:type="spellEnd"/>
      <w:r w:rsidRPr="000C7AD0">
        <w:rPr>
          <w:rFonts w:ascii="Arial" w:hAnsi="Arial" w:cs="Arial"/>
        </w:rPr>
        <w:t xml:space="preserve">’. Er zijn middelen te koop om </w:t>
      </w:r>
      <w:proofErr w:type="spellStart"/>
      <w:r w:rsidRPr="000C7AD0">
        <w:rPr>
          <w:rFonts w:ascii="Arial" w:hAnsi="Arial" w:cs="Arial"/>
        </w:rPr>
        <w:t>pensverzuring</w:t>
      </w:r>
      <w:proofErr w:type="spellEnd"/>
      <w:r w:rsidRPr="000C7AD0">
        <w:rPr>
          <w:rFonts w:ascii="Arial" w:hAnsi="Arial" w:cs="Arial"/>
        </w:rPr>
        <w:t xml:space="preserve"> te behandelen, maar kritisch kijken naar het rantsoen mag ook niet vergeten worden! (</w:t>
      </w:r>
      <w:hyperlink r:id="rId6" w:history="1">
        <w:r w:rsidRPr="000C7AD0">
          <w:rPr>
            <w:rStyle w:val="Hyperlink"/>
            <w:rFonts w:ascii="Arial" w:hAnsi="Arial" w:cs="Arial"/>
          </w:rPr>
          <w:t>https://www.youtube.com/watch?v=GPOOavEU3IY</w:t>
        </w:r>
      </w:hyperlink>
      <w:r w:rsidRPr="000C7AD0">
        <w:rPr>
          <w:rFonts w:ascii="Arial" w:hAnsi="Arial" w:cs="Arial"/>
        </w:rPr>
        <w:t xml:space="preserve">) </w:t>
      </w:r>
    </w:p>
    <w:p w14:paraId="084EF99C" w14:textId="77777777" w:rsidR="008125CA" w:rsidRPr="000C7AD0" w:rsidRDefault="008125CA" w:rsidP="008125CA">
      <w:pPr>
        <w:pStyle w:val="Lijstalinea"/>
        <w:spacing w:after="200" w:line="276" w:lineRule="auto"/>
        <w:ind w:left="1068"/>
        <w:jc w:val="both"/>
        <w:rPr>
          <w:rFonts w:ascii="Arial" w:hAnsi="Arial" w:cs="Arial"/>
        </w:rPr>
      </w:pPr>
    </w:p>
    <w:p w14:paraId="58CA7930" w14:textId="77777777" w:rsidR="008125CA" w:rsidRPr="000C7AD0" w:rsidRDefault="008125CA" w:rsidP="008125C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0C7AD0">
        <w:rPr>
          <w:rFonts w:ascii="Arial" w:hAnsi="Arial" w:cs="Arial"/>
        </w:rPr>
        <w:t>In de apotheek zijn verschillende middelen te verkrijgen voor voedingsziekten of kalveren met diarree. Bekijk de afbeeldingen in bijlage 1 en beantwoord voor alle middelen de volgende vragen:</w:t>
      </w:r>
    </w:p>
    <w:p w14:paraId="6A980405" w14:textId="77777777" w:rsidR="008125CA" w:rsidRPr="000C7AD0" w:rsidRDefault="008125CA" w:rsidP="008125CA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0C7AD0">
        <w:rPr>
          <w:rFonts w:ascii="Arial" w:hAnsi="Arial" w:cs="Arial"/>
        </w:rPr>
        <w:t>Wat voor middel is het?</w:t>
      </w:r>
    </w:p>
    <w:p w14:paraId="64DF2EFF" w14:textId="77777777" w:rsidR="008125CA" w:rsidRPr="000C7AD0" w:rsidRDefault="008125CA" w:rsidP="008125CA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0C7AD0">
        <w:rPr>
          <w:rFonts w:ascii="Arial" w:hAnsi="Arial" w:cs="Arial"/>
        </w:rPr>
        <w:t>Waar wordt het middel voor gebruikt?</w:t>
      </w:r>
    </w:p>
    <w:p w14:paraId="611ADE27" w14:textId="77777777" w:rsidR="008125CA" w:rsidRDefault="008125CA" w:rsidP="008125CA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0C7AD0">
        <w:rPr>
          <w:rFonts w:ascii="Arial" w:hAnsi="Arial" w:cs="Arial"/>
        </w:rPr>
        <w:t>Wel</w:t>
      </w:r>
      <w:r>
        <w:rPr>
          <w:rFonts w:ascii="Arial" w:hAnsi="Arial" w:cs="Arial"/>
        </w:rPr>
        <w:t>ke adviezen zou</w:t>
      </w:r>
      <w:r w:rsidRPr="000C7AD0">
        <w:rPr>
          <w:rFonts w:ascii="Arial" w:hAnsi="Arial" w:cs="Arial"/>
        </w:rPr>
        <w:t xml:space="preserve"> je de veehouder meegeven?</w:t>
      </w:r>
    </w:p>
    <w:p w14:paraId="5EC95F20" w14:textId="77777777" w:rsidR="008125CA" w:rsidRDefault="008125CA" w:rsidP="00812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Veel poeders worden door middel van </w:t>
      </w:r>
      <w:proofErr w:type="spellStart"/>
      <w:r>
        <w:rPr>
          <w:rFonts w:ascii="Arial" w:hAnsi="Arial" w:cs="Arial"/>
        </w:rPr>
        <w:t>drenchen</w:t>
      </w:r>
      <w:proofErr w:type="spellEnd"/>
      <w:r>
        <w:rPr>
          <w:rFonts w:ascii="Arial" w:hAnsi="Arial" w:cs="Arial"/>
        </w:rPr>
        <w:t xml:space="preserve"> toegediend. Bekijk de video om een beeld te krijgen van hoe het </w:t>
      </w:r>
      <w:proofErr w:type="spellStart"/>
      <w:r>
        <w:rPr>
          <w:rFonts w:ascii="Arial" w:hAnsi="Arial" w:cs="Arial"/>
        </w:rPr>
        <w:t>drenchen</w:t>
      </w:r>
      <w:proofErr w:type="spellEnd"/>
      <w:r>
        <w:rPr>
          <w:rFonts w:ascii="Arial" w:hAnsi="Arial" w:cs="Arial"/>
        </w:rPr>
        <w:t xml:space="preserve"> in zijn werk  gaat:</w:t>
      </w:r>
    </w:p>
    <w:p w14:paraId="6E532A1C" w14:textId="77777777" w:rsidR="001E6709" w:rsidRDefault="008125CA" w:rsidP="008125CA">
      <w:hyperlink r:id="rId7" w:history="1">
        <w:r w:rsidRPr="00A12830">
          <w:rPr>
            <w:rStyle w:val="Hyperlink"/>
            <w:rFonts w:ascii="Arial" w:hAnsi="Arial" w:cs="Arial"/>
          </w:rPr>
          <w:t>https://www.youtube.com/watch?v=VdYGKOCBUjg</w:t>
        </w:r>
      </w:hyperlink>
    </w:p>
    <w:sectPr w:rsidR="001E6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7576"/>
    <w:multiLevelType w:val="hybridMultilevel"/>
    <w:tmpl w:val="224C232E"/>
    <w:lvl w:ilvl="0" w:tplc="9216D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2C04"/>
    <w:multiLevelType w:val="hybridMultilevel"/>
    <w:tmpl w:val="66D8C2B0"/>
    <w:lvl w:ilvl="0" w:tplc="2DA22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E63323"/>
    <w:multiLevelType w:val="hybridMultilevel"/>
    <w:tmpl w:val="09848CCC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35"/>
    <w:rsid w:val="001E6709"/>
    <w:rsid w:val="003F2735"/>
    <w:rsid w:val="008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D7AB"/>
  <w15:chartTrackingRefBased/>
  <w15:docId w15:val="{3209B1A0-AFFA-4604-BF61-54B45AF1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25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125C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1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dYGKOCBU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POOavEU3IY" TargetMode="External"/><Relationship Id="rId5" Type="http://schemas.openxmlformats.org/officeDocument/2006/relationships/hyperlink" Target="https://www.youtube.com/watch?v=C91bTzF7b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1785</Characters>
  <Application>Microsoft Office Word</Application>
  <DocSecurity>0</DocSecurity>
  <Lines>14</Lines>
  <Paragraphs>4</Paragraphs>
  <ScaleCrop>false</ScaleCrop>
  <Company>AOC Oost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van Dijk</dc:creator>
  <cp:keywords/>
  <dc:description/>
  <cp:lastModifiedBy>Nienke van Dijk</cp:lastModifiedBy>
  <cp:revision>2</cp:revision>
  <dcterms:created xsi:type="dcterms:W3CDTF">2018-12-18T08:21:00Z</dcterms:created>
  <dcterms:modified xsi:type="dcterms:W3CDTF">2018-12-18T08:21:00Z</dcterms:modified>
</cp:coreProperties>
</file>